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E7D9" w14:textId="00339ACE" w:rsidR="001A4BB1" w:rsidRPr="001A4BB1" w:rsidRDefault="0004766C" w:rsidP="001A4BB1">
      <w:pPr>
        <w:rPr>
          <w:rFonts w:ascii="Arial Narrow" w:eastAsia="Times" w:hAnsi="Arial Narrow"/>
          <w:sz w:val="20"/>
          <w:szCs w:val="20"/>
        </w:rPr>
      </w:pPr>
      <w:r>
        <w:rPr>
          <w:noProof/>
          <w:lang w:val="fr-FR"/>
        </w:rPr>
        <w:drawing>
          <wp:inline distT="0" distB="0" distL="0" distR="0" wp14:anchorId="4D1BEB29" wp14:editId="4A98F950">
            <wp:extent cx="6138407" cy="1022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26810" b="30027"/>
                    <a:stretch/>
                  </pic:blipFill>
                  <pic:spPr bwMode="auto">
                    <a:xfrm>
                      <a:off x="0" y="0"/>
                      <a:ext cx="6138407" cy="1022350"/>
                    </a:xfrm>
                    <a:prstGeom prst="rect">
                      <a:avLst/>
                    </a:prstGeom>
                    <a:noFill/>
                    <a:ln>
                      <a:noFill/>
                    </a:ln>
                    <a:extLst>
                      <a:ext uri="{53640926-AAD7-44D8-BBD7-CCE9431645EC}">
                        <a14:shadowObscured xmlns:a14="http://schemas.microsoft.com/office/drawing/2010/main"/>
                      </a:ext>
                    </a:extLst>
                  </pic:spPr>
                </pic:pic>
              </a:graphicData>
            </a:graphic>
          </wp:inline>
        </w:drawing>
      </w:r>
    </w:p>
    <w:p w14:paraId="18F835D1" w14:textId="77777777" w:rsidR="001A4BB1" w:rsidRPr="001A4BB1" w:rsidRDefault="001A4BB1" w:rsidP="001A4BB1">
      <w:pPr>
        <w:keepNext/>
        <w:spacing w:before="240" w:after="60"/>
        <w:jc w:val="center"/>
        <w:outlineLvl w:val="0"/>
        <w:rPr>
          <w:rFonts w:ascii="Arial Narrow" w:eastAsia="Times New Roman" w:hAnsi="Arial Narrow" w:cs="Calibri"/>
          <w:b/>
          <w:caps/>
          <w:color w:val="005DAA"/>
          <w:kern w:val="32"/>
          <w:sz w:val="40"/>
          <w:szCs w:val="40"/>
        </w:rPr>
      </w:pPr>
      <w:r>
        <w:rPr>
          <w:rFonts w:ascii="Arial Narrow" w:eastAsia="Times New Roman" w:hAnsi="Arial Narrow"/>
          <w:caps/>
          <w:noProof/>
          <w:color w:val="005DAA"/>
          <w:kern w:val="32"/>
          <w:sz w:val="44"/>
          <w:szCs w:val="44"/>
          <w:lang w:val="fr-FR"/>
        </w:rPr>
        <mc:AlternateContent>
          <mc:Choice Requires="wps">
            <w:drawing>
              <wp:anchor distT="0" distB="0" distL="114300" distR="114300" simplePos="0" relativeHeight="251659264" behindDoc="0" locked="0" layoutInCell="1" allowOverlap="1" wp14:anchorId="7CF89555" wp14:editId="6785CFB1">
                <wp:simplePos x="0" y="0"/>
                <wp:positionH relativeFrom="column">
                  <wp:posOffset>0</wp:posOffset>
                </wp:positionH>
                <wp:positionV relativeFrom="paragraph">
                  <wp:posOffset>88265</wp:posOffset>
                </wp:positionV>
                <wp:extent cx="5833872" cy="0"/>
                <wp:effectExtent l="0" t="0" r="33655" b="25400"/>
                <wp:wrapNone/>
                <wp:docPr id="5" name="Straight Connector 5"/>
                <wp:cNvGraphicFramePr/>
                <a:graphic xmlns:a="http://schemas.openxmlformats.org/drawingml/2006/main">
                  <a:graphicData uri="http://schemas.microsoft.com/office/word/2010/wordprocessingShape">
                    <wps:wsp>
                      <wps:cNvCnPr/>
                      <wps:spPr>
                        <a:xfrm>
                          <a:off x="0" y="0"/>
                          <a:ext cx="5833872" cy="0"/>
                        </a:xfrm>
                        <a:prstGeom prst="line">
                          <a:avLst/>
                        </a:prstGeom>
                        <a:noFill/>
                        <a:ln w="6350" cap="flat" cmpd="sng" algn="ctr">
                          <a:solidFill>
                            <a:srgbClr val="005DA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8657F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" strokecolor="#005daa" strokeweight=".5pt"/>
            </w:pict>
          </mc:Fallback>
        </mc:AlternateContent>
      </w:r>
      <w:r>
        <w:rPr>
          <w:rFonts w:ascii="Arial Narrow" w:eastAsia="Times New Roman" w:hAnsi="Arial Narrow"/>
          <w:b/>
          <w:bCs/>
          <w:caps/>
          <w:noProof/>
          <w:color w:val="005DAA"/>
          <w:kern w:val="32"/>
          <w:sz w:val="44"/>
          <w:szCs w:val="44"/>
          <w:lang w:val="fr-FR"/>
        </w:rPr>
        <w:t>COMMUNIQUÉ DE PRESSE</w:t>
      </w:r>
    </w:p>
    <w:p w14:paraId="05355F6E" w14:textId="77777777" w:rsidR="001A4BB1" w:rsidRPr="001A4BB1" w:rsidRDefault="001A4BB1" w:rsidP="001A4BB1">
      <w:pPr>
        <w:spacing w:before="240" w:line="360" w:lineRule="auto"/>
        <w:jc w:val="center"/>
        <w:rPr>
          <w:rFonts w:ascii="Arial Narrow" w:eastAsia="Times New Roman" w:hAnsi="Arial Narrow"/>
          <w:b/>
          <w:sz w:val="20"/>
          <w:szCs w:val="20"/>
        </w:rPr>
      </w:pPr>
      <w:r>
        <w:rPr>
          <w:rFonts w:ascii="Arial Narrow" w:eastAsia="Times New Roman" w:hAnsi="Arial Narrow"/>
          <w:b/>
          <w:bCs/>
          <w:noProof/>
          <w:sz w:val="20"/>
          <w:szCs w:val="20"/>
          <w:lang w:val="fr-FR"/>
        </w:rPr>
        <mc:AlternateContent>
          <mc:Choice Requires="wps">
            <w:drawing>
              <wp:anchor distT="0" distB="0" distL="114300" distR="114300" simplePos="0" relativeHeight="251660288" behindDoc="0" locked="0" layoutInCell="1" allowOverlap="1" wp14:anchorId="137DB636" wp14:editId="58C3E139">
                <wp:simplePos x="0" y="0"/>
                <wp:positionH relativeFrom="column">
                  <wp:posOffset>0</wp:posOffset>
                </wp:positionH>
                <wp:positionV relativeFrom="paragraph">
                  <wp:posOffset>0</wp:posOffset>
                </wp:positionV>
                <wp:extent cx="5833745" cy="0"/>
                <wp:effectExtent l="0" t="0" r="33655" b="25400"/>
                <wp:wrapNone/>
                <wp:docPr id="8" name="Straight Connector 8"/>
                <wp:cNvGraphicFramePr/>
                <a:graphic xmlns:a="http://schemas.openxmlformats.org/drawingml/2006/main">
                  <a:graphicData uri="http://schemas.microsoft.com/office/word/2010/wordprocessingShape">
                    <wps:wsp>
                      <wps:cNvCnPr/>
                      <wps:spPr>
                        <a:xfrm>
                          <a:off x="0" y="0"/>
                          <a:ext cx="5833745" cy="0"/>
                        </a:xfrm>
                        <a:prstGeom prst="line">
                          <a:avLst/>
                        </a:prstGeom>
                        <a:noFill/>
                        <a:ln w="6350" cap="flat" cmpd="sng" algn="ctr">
                          <a:solidFill>
                            <a:srgbClr val="005DA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75AED4"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" strokecolor="#005daa" strokeweight=".5pt"/>
            </w:pict>
          </mc:Fallback>
        </mc:AlternateContent>
      </w:r>
    </w:p>
    <w:p w14:paraId="3D40CC1C" w14:textId="3DCF28C9" w:rsidR="00801BBF" w:rsidRPr="00185E24" w:rsidRDefault="00CE1760" w:rsidP="00801BBF">
      <w:pPr>
        <w:jc w:val="center"/>
        <w:outlineLvl w:val="0"/>
        <w:rPr>
          <w:rFonts w:ascii="Georgia" w:eastAsia="Times" w:hAnsi="Georgia" w:cs="Arial"/>
          <w:b/>
          <w:sz w:val="28"/>
          <w:szCs w:val="28"/>
        </w:rPr>
      </w:pPr>
      <w:bookmarkStart w:id="0" w:name="_Hlk108774542"/>
      <w:bookmarkStart w:id="1" w:name="_Hlk108774153"/>
      <w:r>
        <w:rPr>
          <w:rFonts w:ascii="Georgia" w:eastAsia="Times" w:hAnsi="Georgia" w:cs="Arial"/>
          <w:b/>
          <w:bCs/>
          <w:sz w:val="28"/>
          <w:szCs w:val="28"/>
          <w:highlight w:val="yellow"/>
          <w:lang w:val="fr-FR"/>
        </w:rPr>
        <w:t xml:space="preserve">[VILLE] </w:t>
      </w:r>
      <w:bookmarkEnd w:id="0"/>
      <w:bookmarkEnd w:id="1"/>
      <w:r>
        <w:rPr>
          <w:rFonts w:ascii="Georgia" w:eastAsia="Times" w:hAnsi="Georgia" w:cs="Arial"/>
          <w:b/>
          <w:bCs/>
          <w:sz w:val="28"/>
          <w:szCs w:val="28"/>
          <w:lang w:val="fr-FR"/>
        </w:rPr>
        <w:t>Les clubs Kiwanis, Lions, Optimist et Rotary uniront leurs forces pour résoudre</w:t>
      </w:r>
      <w:r>
        <w:rPr>
          <w:rFonts w:ascii="Georgia" w:eastAsia="Times" w:hAnsi="Georgia" w:cs="Arial"/>
          <w:b/>
          <w:bCs/>
          <w:sz w:val="28"/>
          <w:szCs w:val="28"/>
          <w:highlight w:val="yellow"/>
          <w:lang w:val="fr-FR"/>
        </w:rPr>
        <w:t xml:space="preserve"> [PROBLÈME, EX. : FAIM]</w:t>
      </w:r>
    </w:p>
    <w:p w14:paraId="1E245B63" w14:textId="77777777" w:rsidR="009B184D" w:rsidRPr="00185E24" w:rsidRDefault="009B184D" w:rsidP="00801BBF">
      <w:pPr>
        <w:jc w:val="center"/>
        <w:outlineLvl w:val="0"/>
        <w:rPr>
          <w:rFonts w:ascii="Georgia" w:eastAsia="Times" w:hAnsi="Georgia" w:cs="Arial"/>
          <w:bCs/>
          <w:i/>
          <w:iCs/>
          <w:sz w:val="24"/>
          <w:szCs w:val="24"/>
          <w:u w:val="single"/>
        </w:rPr>
      </w:pPr>
    </w:p>
    <w:p w14:paraId="6B9AC3E5" w14:textId="1AFED102" w:rsidR="004A5CCC" w:rsidRPr="00185E24" w:rsidRDefault="009B184D" w:rsidP="00801BBF">
      <w:pPr>
        <w:jc w:val="center"/>
        <w:outlineLvl w:val="0"/>
        <w:rPr>
          <w:rFonts w:ascii="Georgia" w:eastAsia="Times" w:hAnsi="Georgia" w:cs="Arial"/>
          <w:bCs/>
          <w:i/>
          <w:iCs/>
          <w:sz w:val="24"/>
          <w:szCs w:val="24"/>
          <w:u w:val="single"/>
        </w:rPr>
      </w:pPr>
      <w:r>
        <w:rPr>
          <w:rFonts w:ascii="Georgia" w:eastAsia="Times" w:hAnsi="Georgia" w:cs="Arial"/>
          <w:i/>
          <w:iCs/>
          <w:sz w:val="24"/>
          <w:szCs w:val="24"/>
          <w:u w:val="single"/>
          <w:lang w:val="fr-FR"/>
        </w:rPr>
        <w:t>Dans le cadre d'une initiative mondiale visant à renforcer les communautés et améliorer les conditions de vie</w:t>
      </w:r>
    </w:p>
    <w:p w14:paraId="4B5798E7" w14:textId="77777777" w:rsidR="009B184D" w:rsidRPr="00185E24" w:rsidRDefault="009B184D" w:rsidP="004A5CCC">
      <w:pPr>
        <w:jc w:val="center"/>
        <w:outlineLvl w:val="0"/>
        <w:rPr>
          <w:rFonts w:ascii="Georgia" w:eastAsia="Times" w:hAnsi="Georgia" w:cs="Arial"/>
          <w:b/>
          <w:sz w:val="24"/>
          <w:szCs w:val="24"/>
        </w:rPr>
      </w:pPr>
    </w:p>
    <w:p w14:paraId="3ABE2E6C" w14:textId="7B2B560C" w:rsidR="008710B7" w:rsidRPr="00185E24" w:rsidRDefault="00DB3A2B" w:rsidP="008710B7">
      <w:pPr>
        <w:spacing w:line="276" w:lineRule="auto"/>
        <w:jc w:val="both"/>
        <w:rPr>
          <w:rFonts w:ascii="Georgia" w:eastAsia="Times" w:hAnsi="Georgia" w:cs="Arial"/>
          <w:sz w:val="24"/>
          <w:szCs w:val="24"/>
        </w:rPr>
      </w:pPr>
      <w:r>
        <w:rPr>
          <w:rFonts w:ascii="Georgia" w:eastAsia="Times" w:hAnsi="Georgia" w:cs="Arial"/>
          <w:b/>
          <w:bCs/>
          <w:sz w:val="24"/>
          <w:szCs w:val="24"/>
          <w:lang w:val="fr-FR"/>
        </w:rPr>
        <w:t>VILLE (DATE)</w:t>
      </w:r>
      <w:r>
        <w:rPr>
          <w:rFonts w:ascii="Georgia" w:eastAsia="Times" w:hAnsi="Georgia" w:cs="Arial"/>
          <w:sz w:val="24"/>
          <w:szCs w:val="24"/>
          <w:lang w:val="fr-FR"/>
        </w:rPr>
        <w:t xml:space="preserve"> — L'action solidaire sera au cœur des activités </w:t>
      </w:r>
      <w:bookmarkStart w:id="2" w:name="_Hlk108777971"/>
      <w:bookmarkStart w:id="3" w:name="_Hlk108777451"/>
      <w:r>
        <w:rPr>
          <w:rFonts w:ascii="Georgia" w:eastAsia="Times" w:hAnsi="Georgia" w:cs="Arial"/>
          <w:sz w:val="24"/>
          <w:szCs w:val="24"/>
          <w:lang w:val="fr-FR"/>
        </w:rPr>
        <w:t>de la semaine du 8 au 14 septembre lorsque les clubs Kiwanis, Lions, Optimist et Rotary s'attaqueront à</w:t>
      </w:r>
      <w:bookmarkEnd w:id="2"/>
      <w:bookmarkEnd w:id="3"/>
      <w:r>
        <w:rPr>
          <w:rFonts w:ascii="Georgia" w:eastAsia="Times" w:hAnsi="Georgia" w:cs="Arial"/>
          <w:sz w:val="24"/>
          <w:szCs w:val="24"/>
          <w:highlight w:val="yellow"/>
          <w:lang w:val="fr-FR"/>
        </w:rPr>
        <w:t>[PROBLÈME, EX. : FAIM]</w:t>
      </w:r>
      <w:r>
        <w:rPr>
          <w:rFonts w:ascii="Georgia" w:eastAsia="Times" w:hAnsi="Georgia" w:cs="Arial"/>
          <w:sz w:val="24"/>
          <w:szCs w:val="24"/>
          <w:lang w:val="fr-FR"/>
        </w:rPr>
        <w:t xml:space="preserve"> durant l'initiative Célébrons la collectivité qui sera lancée pour la quatrième année consécutive.</w:t>
      </w:r>
    </w:p>
    <w:p w14:paraId="719C8A9A" w14:textId="77777777" w:rsidR="00DB62C7" w:rsidRPr="00185E24" w:rsidRDefault="00DB62C7" w:rsidP="00DB62C7">
      <w:pPr>
        <w:spacing w:line="276" w:lineRule="auto"/>
        <w:jc w:val="both"/>
        <w:rPr>
          <w:rFonts w:ascii="Georgia" w:eastAsia="Times" w:hAnsi="Georgia" w:cs="Arial"/>
          <w:sz w:val="24"/>
          <w:szCs w:val="24"/>
        </w:rPr>
      </w:pPr>
    </w:p>
    <w:p w14:paraId="7060C986" w14:textId="2299CD31" w:rsidR="0015318C" w:rsidRPr="00185E24" w:rsidRDefault="00D4319D" w:rsidP="00DB62C7">
      <w:pPr>
        <w:spacing w:line="276" w:lineRule="auto"/>
        <w:jc w:val="both"/>
        <w:rPr>
          <w:rFonts w:ascii="Georgia" w:eastAsia="Times" w:hAnsi="Georgia" w:cs="Arial"/>
          <w:sz w:val="24"/>
          <w:szCs w:val="24"/>
        </w:rPr>
      </w:pPr>
      <w:r>
        <w:rPr>
          <w:rFonts w:ascii="Georgia" w:eastAsia="Times" w:hAnsi="Georgia" w:cs="Arial"/>
          <w:sz w:val="24"/>
          <w:szCs w:val="24"/>
          <w:lang w:val="fr-FR"/>
        </w:rPr>
        <w:t>Ensemble, les clubs de [</w:t>
      </w:r>
      <w:r>
        <w:rPr>
          <w:rFonts w:ascii="Georgia" w:eastAsia="Times" w:hAnsi="Georgia" w:cs="Arial"/>
          <w:sz w:val="24"/>
          <w:szCs w:val="24"/>
          <w:highlight w:val="yellow"/>
          <w:lang w:val="fr-FR"/>
        </w:rPr>
        <w:t>VILLE</w:t>
      </w:r>
      <w:r>
        <w:rPr>
          <w:rFonts w:ascii="Georgia" w:eastAsia="Times" w:hAnsi="Georgia" w:cs="Arial"/>
          <w:sz w:val="24"/>
          <w:szCs w:val="24"/>
          <w:lang w:val="fr-FR"/>
        </w:rPr>
        <w:t>] vont</w:t>
      </w:r>
      <w:r>
        <w:rPr>
          <w:lang w:val="fr-FR"/>
        </w:rPr>
        <w:t xml:space="preserve"> </w:t>
      </w:r>
      <w:r>
        <w:rPr>
          <w:rFonts w:ascii="Georgia" w:eastAsia="Times" w:hAnsi="Georgia" w:cs="Arial"/>
          <w:sz w:val="24"/>
          <w:szCs w:val="24"/>
          <w:highlight w:val="yellow"/>
          <w:lang w:val="fr-FR"/>
        </w:rPr>
        <w:t>[PROBLÈME AVEC LES DONNÉES JUSTIFICATIVES — SI DISPONIBLES — TRAITÉ AVEC TELLE ACTION]</w:t>
      </w:r>
      <w:r>
        <w:rPr>
          <w:rFonts w:ascii="Georgia" w:eastAsia="Times" w:hAnsi="Georgia" w:cs="Arial"/>
          <w:sz w:val="24"/>
          <w:szCs w:val="24"/>
          <w:lang w:val="fr-FR"/>
        </w:rPr>
        <w:t>.</w:t>
      </w:r>
      <w:r>
        <w:rPr>
          <w:lang w:val="fr-FR"/>
        </w:rPr>
        <w:t xml:space="preserve"> </w:t>
      </w:r>
      <w:r>
        <w:rPr>
          <w:rFonts w:ascii="Georgia" w:eastAsia="Times" w:hAnsi="Georgia" w:cs="Arial"/>
          <w:sz w:val="24"/>
          <w:szCs w:val="24"/>
          <w:highlight w:val="yellow"/>
          <w:lang w:val="fr-FR"/>
        </w:rPr>
        <w:t>[INSÉRER LA DATE, L'HEURE, LE LIEU ET TOUT MEMBRE IMPORTANT DE LA COMMUNAUTÉ PRÉSENT]</w:t>
      </w:r>
    </w:p>
    <w:p w14:paraId="0212D861" w14:textId="77777777" w:rsidR="0015318C" w:rsidRPr="00185E24" w:rsidRDefault="0015318C" w:rsidP="00DB62C7">
      <w:pPr>
        <w:spacing w:line="276" w:lineRule="auto"/>
        <w:jc w:val="both"/>
        <w:rPr>
          <w:rFonts w:ascii="Georgia" w:eastAsia="Times" w:hAnsi="Georgia" w:cs="Arial"/>
          <w:sz w:val="24"/>
          <w:szCs w:val="24"/>
          <w:highlight w:val="yellow"/>
        </w:rPr>
      </w:pPr>
    </w:p>
    <w:p w14:paraId="5ECFA169" w14:textId="25A95712" w:rsidR="00825068" w:rsidRPr="00185E24" w:rsidRDefault="00A94E17" w:rsidP="00DB62C7">
      <w:pPr>
        <w:spacing w:line="276" w:lineRule="auto"/>
        <w:jc w:val="both"/>
        <w:rPr>
          <w:rFonts w:ascii="Georgia" w:eastAsia="Times" w:hAnsi="Georgia" w:cs="Arial"/>
          <w:sz w:val="24"/>
          <w:szCs w:val="24"/>
        </w:rPr>
      </w:pPr>
      <w:r>
        <w:rPr>
          <w:rFonts w:ascii="Georgia" w:eastAsia="Times" w:hAnsi="Georgia" w:cs="Arial"/>
          <w:sz w:val="24"/>
          <w:szCs w:val="24"/>
          <w:highlight w:val="yellow"/>
          <w:lang w:val="fr-FR"/>
        </w:rPr>
        <w:t xml:space="preserve">[INSÉRER DES CITATIONS DE PARTIES PRENANTES DE L'ACTION] </w:t>
      </w:r>
    </w:p>
    <w:p w14:paraId="4E61BEAC" w14:textId="77777777" w:rsidR="0096355D" w:rsidRPr="00185E24" w:rsidRDefault="0096355D" w:rsidP="00DB62C7">
      <w:pPr>
        <w:spacing w:line="276" w:lineRule="auto"/>
        <w:jc w:val="both"/>
        <w:rPr>
          <w:rFonts w:ascii="Georgia" w:eastAsia="Times" w:hAnsi="Georgia" w:cs="Arial"/>
          <w:sz w:val="24"/>
          <w:szCs w:val="24"/>
        </w:rPr>
      </w:pPr>
    </w:p>
    <w:p w14:paraId="5E7270EF" w14:textId="30647BE8" w:rsidR="00DB62C7" w:rsidRPr="00185E24" w:rsidRDefault="00DB62C7" w:rsidP="00DB62C7">
      <w:pPr>
        <w:spacing w:line="276" w:lineRule="auto"/>
        <w:jc w:val="both"/>
        <w:rPr>
          <w:rFonts w:ascii="Georgia" w:eastAsia="Times" w:hAnsi="Georgia" w:cs="Arial"/>
          <w:sz w:val="24"/>
          <w:szCs w:val="24"/>
        </w:rPr>
      </w:pPr>
      <w:r>
        <w:rPr>
          <w:rFonts w:ascii="Georgia" w:hAnsi="Georgia"/>
          <w:sz w:val="24"/>
          <w:szCs w:val="24"/>
          <w:lang w:val="fr-FR"/>
        </w:rPr>
        <w:t xml:space="preserve">Les dirigeants des organisations de service </w:t>
      </w:r>
      <w:hyperlink r:id="rId9" w:history="1">
        <w:r>
          <w:rPr>
            <w:rStyle w:val="Hyperlink"/>
            <w:rFonts w:ascii="Georgia" w:eastAsia="Times" w:hAnsi="Georgia" w:cs="Arial"/>
            <w:sz w:val="24"/>
            <w:szCs w:val="24"/>
            <w:lang w:val="fr-FR"/>
          </w:rPr>
          <w:t>Kiwanis International</w:t>
        </w:r>
      </w:hyperlink>
      <w:r>
        <w:rPr>
          <w:rFonts w:ascii="Georgia" w:hAnsi="Georgia"/>
          <w:sz w:val="24"/>
          <w:szCs w:val="24"/>
          <w:lang w:val="fr-FR"/>
        </w:rPr>
        <w:t xml:space="preserve">, </w:t>
      </w:r>
      <w:hyperlink r:id="rId10" w:history="1">
        <w:r>
          <w:rPr>
            <w:rStyle w:val="Hyperlink"/>
            <w:rFonts w:ascii="Georgia" w:hAnsi="Georgia"/>
            <w:sz w:val="24"/>
            <w:szCs w:val="24"/>
            <w:lang w:val="fr-FR"/>
          </w:rPr>
          <w:t>Lions International</w:t>
        </w:r>
      </w:hyperlink>
      <w:r>
        <w:rPr>
          <w:rFonts w:ascii="Georgia" w:hAnsi="Georgia"/>
          <w:sz w:val="24"/>
          <w:szCs w:val="24"/>
          <w:lang w:val="fr-FR"/>
        </w:rPr>
        <w:t xml:space="preserve">, </w:t>
      </w:r>
      <w:hyperlink r:id="rId11" w:history="1">
        <w:r>
          <w:rPr>
            <w:rStyle w:val="Hyperlink"/>
            <w:rFonts w:ascii="Georgia" w:eastAsia="Times" w:hAnsi="Georgia" w:cs="Arial"/>
            <w:sz w:val="24"/>
            <w:szCs w:val="24"/>
            <w:lang w:val="fr-FR"/>
          </w:rPr>
          <w:t>Optimist International</w:t>
        </w:r>
      </w:hyperlink>
      <w:r>
        <w:rPr>
          <w:rFonts w:ascii="Georgia" w:hAnsi="Georgia"/>
          <w:sz w:val="24"/>
          <w:szCs w:val="24"/>
          <w:lang w:val="fr-FR"/>
        </w:rPr>
        <w:t xml:space="preserve"> et </w:t>
      </w:r>
      <w:hyperlink r:id="rId12" w:history="1">
        <w:r>
          <w:rPr>
            <w:rStyle w:val="Hyperlink"/>
            <w:rFonts w:ascii="Georgia" w:eastAsia="Times" w:hAnsi="Georgia" w:cs="Arial"/>
            <w:sz w:val="24"/>
            <w:szCs w:val="24"/>
            <w:lang w:val="fr-FR"/>
          </w:rPr>
          <w:t>Rotary International</w:t>
        </w:r>
      </w:hyperlink>
      <w:r>
        <w:rPr>
          <w:rFonts w:ascii="Georgia" w:hAnsi="Georgia"/>
          <w:sz w:val="24"/>
          <w:szCs w:val="24"/>
          <w:lang w:val="fr-FR"/>
        </w:rPr>
        <w:t xml:space="preserve"> </w:t>
      </w:r>
      <w:r>
        <w:rPr>
          <w:rStyle w:val="normaltextrun"/>
          <w:rFonts w:ascii="Georgia" w:hAnsi="Georgia" w:cs="Calibri"/>
          <w:color w:val="000000"/>
          <w:sz w:val="24"/>
          <w:szCs w:val="24"/>
          <w:shd w:val="clear" w:color="auto" w:fill="FFFFFF"/>
          <w:lang w:val="fr-FR"/>
        </w:rPr>
        <w:t>ont</w:t>
      </w:r>
      <w:r>
        <w:rPr>
          <w:rFonts w:ascii="Georgia" w:hAnsi="Georgia"/>
          <w:sz w:val="24"/>
          <w:szCs w:val="24"/>
          <w:lang w:val="fr-FR"/>
        </w:rPr>
        <w:t xml:space="preserve"> encouragé leurs clubs et programmes pour les jeunes à travers le monde à travailler ensemble sur des actions pendant une semaine dans le cadre d'une initiative conjointe intitulée Célébrons la collectivité — #CelebrateCommunity.  Les questions liées à la santé et au bien-être, à l'insécurité alimentaire et à la faim, à l'éducation et à l'alphabétisation, ainsi qu'à l'environnement, seront abordées par le biais d'opérations de nettoyage, de distributions de paniers solidaires, de marches ou de courses caritatives et de collectes de livres pour les enfants. </w:t>
      </w:r>
    </w:p>
    <w:p w14:paraId="0895B973" w14:textId="133D70B4" w:rsidR="00185E24" w:rsidRPr="00185E24" w:rsidRDefault="00185E24" w:rsidP="00AF1086">
      <w:pPr>
        <w:spacing w:before="240" w:line="276" w:lineRule="auto"/>
        <w:jc w:val="both"/>
        <w:rPr>
          <w:rFonts w:ascii="Georgia" w:hAnsi="Georgia" w:cs="Arial"/>
          <w:b/>
          <w:bCs/>
          <w:sz w:val="24"/>
          <w:szCs w:val="24"/>
        </w:rPr>
      </w:pPr>
      <w:r>
        <w:rPr>
          <w:rFonts w:ascii="Georgia" w:hAnsi="Georgia"/>
          <w:b/>
          <w:bCs/>
          <w:sz w:val="24"/>
          <w:szCs w:val="24"/>
          <w:lang w:val="fr-FR"/>
        </w:rPr>
        <w:t xml:space="preserve">À propos de Kiwanis : </w:t>
      </w:r>
      <w:r>
        <w:rPr>
          <w:rFonts w:ascii="Georgia" w:hAnsi="Georgia"/>
          <w:sz w:val="24"/>
          <w:szCs w:val="24"/>
          <w:lang w:val="fr-FR"/>
        </w:rPr>
        <w:t xml:space="preserve">Fondée en 1915, Kiwanis International est une organisation mondiale de clubs et de membres dédiés à l’aide aux enfants du monde. Chaque année, les clubs de la famille Kiwanis y consacrent plus de 7,7 millions d'heures de bénévolat. Les clubs Kiwanis parrainent des programmes de leadership pour les adultes et les jeunes, et montent plus de 1,3 millions d’actions. Grâce à ces actions et à des collectes de fonds, les </w:t>
      </w:r>
      <w:r>
        <w:rPr>
          <w:rFonts w:ascii="Georgia" w:hAnsi="Georgia"/>
          <w:sz w:val="24"/>
          <w:szCs w:val="24"/>
          <w:lang w:val="fr-FR"/>
        </w:rPr>
        <w:lastRenderedPageBreak/>
        <w:t xml:space="preserve">membres de Kiwanis améliorent leurs communautés, nouent des amitiés durables et, surtout, aident les enfants à atteindre leur plein potentiel. Consultez </w:t>
      </w:r>
      <w:hyperlink r:id="rId13" w:tgtFrame="_blank" w:history="1">
        <w:r>
          <w:rPr>
            <w:rStyle w:val="Hyperlink"/>
            <w:rFonts w:ascii="Georgia" w:hAnsi="Georgia" w:cs="Arial"/>
            <w:sz w:val="24"/>
            <w:szCs w:val="24"/>
            <w:lang w:val="fr-FR"/>
          </w:rPr>
          <w:t>kiwanis.org</w:t>
        </w:r>
      </w:hyperlink>
      <w:r>
        <w:rPr>
          <w:rFonts w:ascii="Georgia" w:hAnsi="Georgia"/>
          <w:sz w:val="24"/>
          <w:szCs w:val="24"/>
          <w:lang w:val="fr-FR"/>
        </w:rPr>
        <w:t xml:space="preserve"> pour plus d'informations.  </w:t>
      </w:r>
    </w:p>
    <w:p w14:paraId="70D0561F" w14:textId="3853F974" w:rsidR="00AF1086" w:rsidRPr="00185E24" w:rsidRDefault="00AF1086" w:rsidP="00AF1086">
      <w:pPr>
        <w:spacing w:before="240" w:line="276" w:lineRule="auto"/>
        <w:jc w:val="both"/>
        <w:rPr>
          <w:rFonts w:ascii="Georgia" w:hAnsi="Georgia"/>
          <w:bCs/>
          <w:sz w:val="24"/>
          <w:szCs w:val="24"/>
        </w:rPr>
      </w:pPr>
      <w:r>
        <w:rPr>
          <w:rFonts w:ascii="Georgia" w:hAnsi="Georgia"/>
          <w:b/>
          <w:bCs/>
          <w:sz w:val="24"/>
          <w:szCs w:val="24"/>
          <w:lang w:val="fr-FR"/>
        </w:rPr>
        <w:t>À propos de Lions </w:t>
      </w:r>
      <w:r>
        <w:rPr>
          <w:rFonts w:ascii="Georgia" w:hAnsi="Georgia"/>
          <w:sz w:val="24"/>
          <w:szCs w:val="24"/>
          <w:lang w:val="fr-FR"/>
        </w:rPr>
        <w:t xml:space="preserve">: Lions International est la plus grande organisation de clubs service dans le monde. Ses plus de 1,4 million de membres dans plus de 49 000 clubs opèrent dans 200 pays et territoires. Depuis 1917, les Lions ont renforcé les communautés locales par le biais d'actions pragmatiques et humanitaires, et ils augmentent leur impact grâce au soutien généreux de la Lions Clubs International Foundation. Ils se concentrent sur les questions liées à la vue, à l'environnement, aux cancers infantiles, à la faim, au diabète et à d'autres besoins humanitaires urgents pour relever certains des plus grands défis auxquels l'humanité est confrontée. Consultez </w:t>
      </w:r>
      <w:hyperlink r:id="rId14" w:history="1">
        <w:r>
          <w:rPr>
            <w:rStyle w:val="Hyperlink"/>
            <w:rFonts w:ascii="Georgia" w:hAnsi="Georgia"/>
            <w:sz w:val="24"/>
            <w:szCs w:val="24"/>
            <w:lang w:val="fr-FR"/>
          </w:rPr>
          <w:t>lionsclubs.org/fr</w:t>
        </w:r>
      </w:hyperlink>
      <w:r>
        <w:rPr>
          <w:rFonts w:ascii="Georgia" w:hAnsi="Georgia"/>
          <w:sz w:val="24"/>
          <w:szCs w:val="24"/>
          <w:lang w:val="fr-FR"/>
        </w:rPr>
        <w:t xml:space="preserve"> pour plus d'informations. </w:t>
      </w:r>
    </w:p>
    <w:p w14:paraId="310E4420" w14:textId="77777777" w:rsidR="0042042B" w:rsidRPr="00185E24" w:rsidRDefault="0042042B" w:rsidP="0042042B">
      <w:pPr>
        <w:spacing w:before="240" w:line="276" w:lineRule="auto"/>
        <w:jc w:val="both"/>
        <w:rPr>
          <w:rFonts w:ascii="Georgia" w:hAnsi="Georgia"/>
          <w:b/>
          <w:sz w:val="24"/>
          <w:szCs w:val="24"/>
        </w:rPr>
      </w:pPr>
      <w:r>
        <w:rPr>
          <w:rFonts w:ascii="Georgia" w:hAnsi="Georgia"/>
          <w:b/>
          <w:bCs/>
          <w:sz w:val="24"/>
          <w:szCs w:val="24"/>
          <w:lang w:val="fr-FR"/>
        </w:rPr>
        <w:t xml:space="preserve">À propos d'Optimist : </w:t>
      </w:r>
      <w:r>
        <w:rPr>
          <w:rFonts w:ascii="Georgia" w:hAnsi="Georgia"/>
          <w:sz w:val="24"/>
          <w:szCs w:val="24"/>
          <w:lang w:val="fr-FR"/>
        </w:rPr>
        <w:t xml:space="preserve">Optimist International, fondé en 1919, est un organisme au service des jeunes et des communautés du monde entier. Il compte près de 70 000 membres répartis dans plus de 2 000 clubs à travers le monde. Portant la devise « Faire ressortir le meilleur dans la jeunesse, dans nos communautés et en nous-mêmes », les Optimists mènent des actions qui touchent plus de six millions de jeunes chaque année. Contactez le +1 314-371-6000 ou consultez </w:t>
      </w:r>
      <w:hyperlink r:id="rId15" w:history="1">
        <w:r>
          <w:rPr>
            <w:rStyle w:val="Hyperlink"/>
            <w:rFonts w:ascii="Georgia" w:hAnsi="Georgia"/>
            <w:sz w:val="24"/>
            <w:szCs w:val="24"/>
            <w:lang w:val="fr-FR"/>
          </w:rPr>
          <w:t>www.optimist.org</w:t>
        </w:r>
      </w:hyperlink>
      <w:r>
        <w:rPr>
          <w:rFonts w:ascii="Georgia" w:hAnsi="Georgia"/>
          <w:sz w:val="24"/>
          <w:szCs w:val="24"/>
          <w:lang w:val="fr-FR"/>
        </w:rPr>
        <w:t xml:space="preserve"> pour plus d'informations.</w:t>
      </w:r>
      <w:r>
        <w:rPr>
          <w:rFonts w:ascii="Georgia" w:hAnsi="Georgia"/>
          <w:b/>
          <w:bCs/>
          <w:sz w:val="24"/>
          <w:szCs w:val="24"/>
          <w:lang w:val="fr-FR"/>
        </w:rPr>
        <w:t xml:space="preserve"> </w:t>
      </w:r>
    </w:p>
    <w:p w14:paraId="7B709668" w14:textId="15520C3D" w:rsidR="00662B32" w:rsidRPr="00185E24" w:rsidRDefault="00662B32" w:rsidP="00662B32">
      <w:pPr>
        <w:spacing w:before="240" w:line="276" w:lineRule="auto"/>
        <w:jc w:val="both"/>
        <w:rPr>
          <w:rFonts w:ascii="Georgia" w:hAnsi="Georgia"/>
          <w:bCs/>
          <w:sz w:val="24"/>
          <w:szCs w:val="24"/>
        </w:rPr>
      </w:pPr>
      <w:r>
        <w:rPr>
          <w:rFonts w:ascii="Georgia" w:hAnsi="Georgia"/>
          <w:b/>
          <w:bCs/>
          <w:sz w:val="24"/>
          <w:szCs w:val="24"/>
          <w:lang w:val="fr-FR"/>
        </w:rPr>
        <w:t>À propos du Rotary :</w:t>
      </w:r>
      <w:r>
        <w:rPr>
          <w:rFonts w:ascii="Georgia" w:hAnsi="Georgia"/>
          <w:sz w:val="24"/>
          <w:szCs w:val="24"/>
          <w:lang w:val="fr-FR"/>
        </w:rPr>
        <w:t xml:space="preserve"> Le </w:t>
      </w:r>
      <w:hyperlink r:id="rId16" w:history="1">
        <w:r>
          <w:rPr>
            <w:rStyle w:val="Hyperlink"/>
            <w:rFonts w:ascii="Georgia" w:hAnsi="Georgia"/>
            <w:sz w:val="24"/>
            <w:szCs w:val="24"/>
            <w:lang w:val="fr-FR"/>
          </w:rPr>
          <w:t>Rotary</w:t>
        </w:r>
      </w:hyperlink>
      <w:r>
        <w:rPr>
          <w:rFonts w:ascii="Georgia" w:hAnsi="Georgia"/>
          <w:sz w:val="24"/>
          <w:szCs w:val="24"/>
          <w:lang w:val="fr-FR"/>
        </w:rPr>
        <w:t xml:space="preserve"> est un réseau mondial de décideurs solidaires qui s'attaquent aux défis humanitaires mondiaux les plus urgents. Il rassemble 1,4 million de membres de plus de 46 000 Rotary clubs dans plus de 200 pays et territoires. Leurs actions permettent d'améliorer les conditions de vie de populations, d'aider les plus démunis et d'éradiquer la polio partout dans le monde. Consultez </w:t>
      </w:r>
      <w:hyperlink r:id="rId17" w:history="1">
        <w:r>
          <w:rPr>
            <w:rStyle w:val="Hyperlink"/>
            <w:rFonts w:ascii="Georgia" w:hAnsi="Georgia"/>
            <w:sz w:val="24"/>
            <w:szCs w:val="24"/>
            <w:lang w:val="fr-FR"/>
          </w:rPr>
          <w:t>Rotary.org/fr</w:t>
        </w:r>
      </w:hyperlink>
      <w:r>
        <w:rPr>
          <w:rFonts w:ascii="Georgia" w:hAnsi="Georgia"/>
          <w:sz w:val="24"/>
          <w:szCs w:val="24"/>
          <w:lang w:val="fr-FR"/>
        </w:rPr>
        <w:t xml:space="preserve"> pour plus d'informations.</w:t>
      </w:r>
    </w:p>
    <w:p w14:paraId="3F0ACFA7" w14:textId="77777777" w:rsidR="00E6745D" w:rsidRPr="00185E24" w:rsidRDefault="00E6745D" w:rsidP="00DC7BB8">
      <w:pPr>
        <w:spacing w:line="276" w:lineRule="auto"/>
        <w:jc w:val="center"/>
        <w:rPr>
          <w:rFonts w:ascii="Georgia" w:hAnsi="Georgia" w:cs="Arial"/>
          <w:sz w:val="24"/>
          <w:szCs w:val="24"/>
        </w:rPr>
      </w:pPr>
      <w:r>
        <w:rPr>
          <w:rFonts w:ascii="Georgia" w:hAnsi="Georgia"/>
          <w:sz w:val="24"/>
          <w:szCs w:val="24"/>
          <w:lang w:val="fr-FR"/>
        </w:rPr>
        <w:t>###</w:t>
      </w:r>
    </w:p>
    <w:p w14:paraId="1CCCFF21" w14:textId="4001C05A" w:rsidR="006212F4" w:rsidRPr="00185E24" w:rsidRDefault="00FA4161" w:rsidP="00DC7BB8">
      <w:pPr>
        <w:tabs>
          <w:tab w:val="left" w:pos="1080"/>
        </w:tabs>
        <w:autoSpaceDE w:val="0"/>
        <w:autoSpaceDN w:val="0"/>
        <w:adjustRightInd w:val="0"/>
        <w:jc w:val="both"/>
        <w:rPr>
          <w:rFonts w:ascii="Georgia" w:hAnsi="Georgia"/>
          <w:sz w:val="24"/>
          <w:szCs w:val="24"/>
        </w:rPr>
      </w:pPr>
      <w:r>
        <w:rPr>
          <w:rFonts w:ascii="Georgia" w:hAnsi="Georgia"/>
          <w:b/>
          <w:bCs/>
          <w:sz w:val="24"/>
          <w:szCs w:val="24"/>
          <w:lang w:val="fr-FR"/>
        </w:rPr>
        <w:t>COORDONNÉES</w:t>
      </w:r>
      <w:r>
        <w:rPr>
          <w:rFonts w:ascii="Georgia" w:hAnsi="Georgia"/>
          <w:sz w:val="24"/>
          <w:szCs w:val="24"/>
          <w:lang w:val="fr-FR"/>
        </w:rPr>
        <w:t>     </w:t>
      </w:r>
    </w:p>
    <w:p w14:paraId="258EF41A" w14:textId="727CFD87" w:rsidR="008F47FB" w:rsidRPr="00185E24" w:rsidRDefault="00E81FBF">
      <w:pPr>
        <w:tabs>
          <w:tab w:val="left" w:pos="1080"/>
        </w:tabs>
        <w:autoSpaceDE w:val="0"/>
        <w:autoSpaceDN w:val="0"/>
        <w:adjustRightInd w:val="0"/>
        <w:jc w:val="both"/>
        <w:rPr>
          <w:rFonts w:ascii="Georgia" w:hAnsi="Georgia" w:cs="Calibri"/>
          <w:sz w:val="24"/>
          <w:szCs w:val="24"/>
        </w:rPr>
      </w:pPr>
      <w:r>
        <w:rPr>
          <w:rFonts w:ascii="Georgia" w:hAnsi="Georgia" w:cs="Calibri"/>
          <w:sz w:val="24"/>
          <w:szCs w:val="24"/>
          <w:highlight w:val="yellow"/>
          <w:lang w:val="fr-FR"/>
        </w:rPr>
        <w:t>NOM, TÉLÉPHONE, E-MAIL [INSÉRER UN CONTACT DE CHAQUE ORGANISATION PARTICIPANTE]</w:t>
      </w:r>
    </w:p>
    <w:sectPr w:rsidR="008F47FB" w:rsidRPr="00185E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7DCB" w14:textId="77777777" w:rsidR="00D36733" w:rsidRDefault="00D36733" w:rsidP="005D4F34">
      <w:r>
        <w:separator/>
      </w:r>
    </w:p>
  </w:endnote>
  <w:endnote w:type="continuationSeparator" w:id="0">
    <w:p w14:paraId="70A66968" w14:textId="77777777" w:rsidR="00D36733" w:rsidRDefault="00D36733" w:rsidP="005D4F34">
      <w:r>
        <w:continuationSeparator/>
      </w:r>
    </w:p>
  </w:endnote>
  <w:endnote w:type="continuationNotice" w:id="1">
    <w:p w14:paraId="5545454C" w14:textId="77777777" w:rsidR="00D36733" w:rsidRDefault="00D36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Com">
    <w:altName w:val="Helvetica Neue LT Com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bon">
    <w:altName w:val="Arial"/>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896B" w14:textId="77777777" w:rsidR="00D36733" w:rsidRDefault="00D36733" w:rsidP="005D4F34">
      <w:r>
        <w:separator/>
      </w:r>
    </w:p>
  </w:footnote>
  <w:footnote w:type="continuationSeparator" w:id="0">
    <w:p w14:paraId="372C8CE1" w14:textId="77777777" w:rsidR="00D36733" w:rsidRDefault="00D36733" w:rsidP="005D4F34">
      <w:r>
        <w:continuationSeparator/>
      </w:r>
    </w:p>
  </w:footnote>
  <w:footnote w:type="continuationNotice" w:id="1">
    <w:p w14:paraId="0A464258" w14:textId="77777777" w:rsidR="00D36733" w:rsidRDefault="00D367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2F73"/>
    <w:multiLevelType w:val="hybridMultilevel"/>
    <w:tmpl w:val="4B68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01CA4"/>
    <w:multiLevelType w:val="hybridMultilevel"/>
    <w:tmpl w:val="E1064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F62D47"/>
    <w:multiLevelType w:val="hybridMultilevel"/>
    <w:tmpl w:val="B5CAA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0F3A31"/>
    <w:multiLevelType w:val="hybridMultilevel"/>
    <w:tmpl w:val="82D2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911DA0"/>
    <w:multiLevelType w:val="hybridMultilevel"/>
    <w:tmpl w:val="ECE003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52DEE"/>
    <w:multiLevelType w:val="hybridMultilevel"/>
    <w:tmpl w:val="6AE6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C3855"/>
    <w:multiLevelType w:val="hybridMultilevel"/>
    <w:tmpl w:val="2468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61AF8"/>
    <w:multiLevelType w:val="hybridMultilevel"/>
    <w:tmpl w:val="A788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33AEF"/>
    <w:multiLevelType w:val="hybridMultilevel"/>
    <w:tmpl w:val="E7C287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C5742"/>
    <w:multiLevelType w:val="hybridMultilevel"/>
    <w:tmpl w:val="86840542"/>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9230D"/>
    <w:multiLevelType w:val="hybridMultilevel"/>
    <w:tmpl w:val="7D4A27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DC073E0">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573030">
    <w:abstractNumId w:val="4"/>
  </w:num>
  <w:num w:numId="2" w16cid:durableId="1806115431">
    <w:abstractNumId w:val="10"/>
  </w:num>
  <w:num w:numId="3" w16cid:durableId="252666008">
    <w:abstractNumId w:val="7"/>
  </w:num>
  <w:num w:numId="4" w16cid:durableId="1554661443">
    <w:abstractNumId w:val="8"/>
  </w:num>
  <w:num w:numId="5" w16cid:durableId="1367753576">
    <w:abstractNumId w:val="5"/>
  </w:num>
  <w:num w:numId="6" w16cid:durableId="1449814868">
    <w:abstractNumId w:val="0"/>
  </w:num>
  <w:num w:numId="7" w16cid:durableId="1872305550">
    <w:abstractNumId w:val="9"/>
  </w:num>
  <w:num w:numId="8" w16cid:durableId="829833304">
    <w:abstractNumId w:val="3"/>
  </w:num>
  <w:num w:numId="9" w16cid:durableId="1977445481">
    <w:abstractNumId w:val="1"/>
  </w:num>
  <w:num w:numId="10" w16cid:durableId="107286974">
    <w:abstractNumId w:val="2"/>
  </w:num>
  <w:num w:numId="11" w16cid:durableId="1938906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CC"/>
    <w:rsid w:val="00002CB6"/>
    <w:rsid w:val="00011044"/>
    <w:rsid w:val="00013161"/>
    <w:rsid w:val="000136C6"/>
    <w:rsid w:val="00033FA1"/>
    <w:rsid w:val="00037E56"/>
    <w:rsid w:val="000453BD"/>
    <w:rsid w:val="0004766C"/>
    <w:rsid w:val="00051E48"/>
    <w:rsid w:val="00072C8D"/>
    <w:rsid w:val="00097F5D"/>
    <w:rsid w:val="000A0BAE"/>
    <w:rsid w:val="000A508F"/>
    <w:rsid w:val="000A5A42"/>
    <w:rsid w:val="000A7C62"/>
    <w:rsid w:val="000C5110"/>
    <w:rsid w:val="000C75DF"/>
    <w:rsid w:val="000D2611"/>
    <w:rsid w:val="000D64EF"/>
    <w:rsid w:val="000E051B"/>
    <w:rsid w:val="000E0C29"/>
    <w:rsid w:val="00122777"/>
    <w:rsid w:val="00125B16"/>
    <w:rsid w:val="0013738A"/>
    <w:rsid w:val="0014037E"/>
    <w:rsid w:val="0014263E"/>
    <w:rsid w:val="0015016F"/>
    <w:rsid w:val="0015318C"/>
    <w:rsid w:val="00154E72"/>
    <w:rsid w:val="0017211A"/>
    <w:rsid w:val="00185E24"/>
    <w:rsid w:val="0018747C"/>
    <w:rsid w:val="00197534"/>
    <w:rsid w:val="001A4BB1"/>
    <w:rsid w:val="001B14B2"/>
    <w:rsid w:val="001B26F9"/>
    <w:rsid w:val="001C0D6A"/>
    <w:rsid w:val="001E26F8"/>
    <w:rsid w:val="001F383E"/>
    <w:rsid w:val="001F5795"/>
    <w:rsid w:val="002000FA"/>
    <w:rsid w:val="00212936"/>
    <w:rsid w:val="00222D65"/>
    <w:rsid w:val="002479F2"/>
    <w:rsid w:val="00251576"/>
    <w:rsid w:val="002639D8"/>
    <w:rsid w:val="00275A74"/>
    <w:rsid w:val="0027773E"/>
    <w:rsid w:val="00284D76"/>
    <w:rsid w:val="002974FA"/>
    <w:rsid w:val="002A3298"/>
    <w:rsid w:val="002B7CC8"/>
    <w:rsid w:val="002C5DB3"/>
    <w:rsid w:val="002E14C0"/>
    <w:rsid w:val="003056BE"/>
    <w:rsid w:val="00315DDA"/>
    <w:rsid w:val="003218C1"/>
    <w:rsid w:val="00333CE4"/>
    <w:rsid w:val="00342D5C"/>
    <w:rsid w:val="00345151"/>
    <w:rsid w:val="0037759C"/>
    <w:rsid w:val="003956CF"/>
    <w:rsid w:val="0039733D"/>
    <w:rsid w:val="003A274D"/>
    <w:rsid w:val="003A4FC8"/>
    <w:rsid w:val="003A5C89"/>
    <w:rsid w:val="003A6EEC"/>
    <w:rsid w:val="003C29E4"/>
    <w:rsid w:val="003C38DE"/>
    <w:rsid w:val="003C47C6"/>
    <w:rsid w:val="003C67DC"/>
    <w:rsid w:val="003D35B0"/>
    <w:rsid w:val="003D528D"/>
    <w:rsid w:val="003E2636"/>
    <w:rsid w:val="003E5428"/>
    <w:rsid w:val="00406B55"/>
    <w:rsid w:val="004072F6"/>
    <w:rsid w:val="00410547"/>
    <w:rsid w:val="0041370C"/>
    <w:rsid w:val="00414F43"/>
    <w:rsid w:val="00417245"/>
    <w:rsid w:val="00417CB2"/>
    <w:rsid w:val="0042042B"/>
    <w:rsid w:val="00420C2B"/>
    <w:rsid w:val="0042443F"/>
    <w:rsid w:val="0042514F"/>
    <w:rsid w:val="00460027"/>
    <w:rsid w:val="00491584"/>
    <w:rsid w:val="004A5CCC"/>
    <w:rsid w:val="004A6170"/>
    <w:rsid w:val="004C370A"/>
    <w:rsid w:val="004C4D49"/>
    <w:rsid w:val="004D7088"/>
    <w:rsid w:val="004E59CE"/>
    <w:rsid w:val="004E615C"/>
    <w:rsid w:val="004F044B"/>
    <w:rsid w:val="00503869"/>
    <w:rsid w:val="005121CD"/>
    <w:rsid w:val="00517375"/>
    <w:rsid w:val="00523165"/>
    <w:rsid w:val="00524B47"/>
    <w:rsid w:val="00532767"/>
    <w:rsid w:val="00535835"/>
    <w:rsid w:val="00550826"/>
    <w:rsid w:val="00566434"/>
    <w:rsid w:val="00572C95"/>
    <w:rsid w:val="0057535F"/>
    <w:rsid w:val="005763BD"/>
    <w:rsid w:val="005807CF"/>
    <w:rsid w:val="00582715"/>
    <w:rsid w:val="00584446"/>
    <w:rsid w:val="005870CC"/>
    <w:rsid w:val="00594828"/>
    <w:rsid w:val="005D4305"/>
    <w:rsid w:val="005D4F34"/>
    <w:rsid w:val="005D675C"/>
    <w:rsid w:val="005E3209"/>
    <w:rsid w:val="005F7A36"/>
    <w:rsid w:val="006128B1"/>
    <w:rsid w:val="006212F4"/>
    <w:rsid w:val="00627ABD"/>
    <w:rsid w:val="00631A28"/>
    <w:rsid w:val="006325E8"/>
    <w:rsid w:val="006451F0"/>
    <w:rsid w:val="00650EFB"/>
    <w:rsid w:val="00653F2D"/>
    <w:rsid w:val="006545D7"/>
    <w:rsid w:val="00662B32"/>
    <w:rsid w:val="00672485"/>
    <w:rsid w:val="006A315F"/>
    <w:rsid w:val="006C7B86"/>
    <w:rsid w:val="006D6AC9"/>
    <w:rsid w:val="006F0D44"/>
    <w:rsid w:val="006F6E23"/>
    <w:rsid w:val="00703D40"/>
    <w:rsid w:val="007043B7"/>
    <w:rsid w:val="00705A8A"/>
    <w:rsid w:val="00710889"/>
    <w:rsid w:val="00714C46"/>
    <w:rsid w:val="00741508"/>
    <w:rsid w:val="00743563"/>
    <w:rsid w:val="00755026"/>
    <w:rsid w:val="00783FF4"/>
    <w:rsid w:val="00791128"/>
    <w:rsid w:val="00797DF1"/>
    <w:rsid w:val="007A1257"/>
    <w:rsid w:val="007A24CC"/>
    <w:rsid w:val="007D6953"/>
    <w:rsid w:val="007D72D7"/>
    <w:rsid w:val="007E0A08"/>
    <w:rsid w:val="007E0D48"/>
    <w:rsid w:val="007E5627"/>
    <w:rsid w:val="007F091F"/>
    <w:rsid w:val="008008DB"/>
    <w:rsid w:val="00801BBF"/>
    <w:rsid w:val="008073CA"/>
    <w:rsid w:val="00816B33"/>
    <w:rsid w:val="00825068"/>
    <w:rsid w:val="008439A1"/>
    <w:rsid w:val="00844C36"/>
    <w:rsid w:val="008479A5"/>
    <w:rsid w:val="00854534"/>
    <w:rsid w:val="008710B7"/>
    <w:rsid w:val="00887B37"/>
    <w:rsid w:val="008974BC"/>
    <w:rsid w:val="008B0674"/>
    <w:rsid w:val="008B4E2E"/>
    <w:rsid w:val="008C4A56"/>
    <w:rsid w:val="008D1366"/>
    <w:rsid w:val="008D2E8D"/>
    <w:rsid w:val="008F0ACE"/>
    <w:rsid w:val="008F1D88"/>
    <w:rsid w:val="008F47FB"/>
    <w:rsid w:val="008F4F5A"/>
    <w:rsid w:val="0090227F"/>
    <w:rsid w:val="009048B1"/>
    <w:rsid w:val="0090631A"/>
    <w:rsid w:val="0091468F"/>
    <w:rsid w:val="00920519"/>
    <w:rsid w:val="0092088F"/>
    <w:rsid w:val="00927BC9"/>
    <w:rsid w:val="0095766D"/>
    <w:rsid w:val="0096355D"/>
    <w:rsid w:val="00964D35"/>
    <w:rsid w:val="00971E57"/>
    <w:rsid w:val="00977C3E"/>
    <w:rsid w:val="00993CA3"/>
    <w:rsid w:val="009A0DD0"/>
    <w:rsid w:val="009A102F"/>
    <w:rsid w:val="009B184D"/>
    <w:rsid w:val="009B4B3F"/>
    <w:rsid w:val="009B79FA"/>
    <w:rsid w:val="009C76C9"/>
    <w:rsid w:val="009D4913"/>
    <w:rsid w:val="009D59C7"/>
    <w:rsid w:val="009D6773"/>
    <w:rsid w:val="009E2D85"/>
    <w:rsid w:val="009F113A"/>
    <w:rsid w:val="00A171B4"/>
    <w:rsid w:val="00A20D95"/>
    <w:rsid w:val="00A24614"/>
    <w:rsid w:val="00A261ED"/>
    <w:rsid w:val="00A2670E"/>
    <w:rsid w:val="00A26923"/>
    <w:rsid w:val="00A358B5"/>
    <w:rsid w:val="00A3605F"/>
    <w:rsid w:val="00A4498B"/>
    <w:rsid w:val="00A50525"/>
    <w:rsid w:val="00A6152D"/>
    <w:rsid w:val="00A741CE"/>
    <w:rsid w:val="00A86DE5"/>
    <w:rsid w:val="00A94E17"/>
    <w:rsid w:val="00AA3B08"/>
    <w:rsid w:val="00AB4704"/>
    <w:rsid w:val="00AC4B91"/>
    <w:rsid w:val="00AD06D0"/>
    <w:rsid w:val="00AF0D8F"/>
    <w:rsid w:val="00AF1086"/>
    <w:rsid w:val="00AF1F83"/>
    <w:rsid w:val="00AF38E8"/>
    <w:rsid w:val="00AF6666"/>
    <w:rsid w:val="00B03FBC"/>
    <w:rsid w:val="00B05990"/>
    <w:rsid w:val="00B12BEE"/>
    <w:rsid w:val="00B141A7"/>
    <w:rsid w:val="00B1437B"/>
    <w:rsid w:val="00B14E40"/>
    <w:rsid w:val="00B20BD4"/>
    <w:rsid w:val="00B253CA"/>
    <w:rsid w:val="00B3542C"/>
    <w:rsid w:val="00B47F79"/>
    <w:rsid w:val="00B52992"/>
    <w:rsid w:val="00B8131A"/>
    <w:rsid w:val="00B84C50"/>
    <w:rsid w:val="00B918B7"/>
    <w:rsid w:val="00BA0823"/>
    <w:rsid w:val="00BB10FD"/>
    <w:rsid w:val="00BC1555"/>
    <w:rsid w:val="00BC27FE"/>
    <w:rsid w:val="00BD0FD7"/>
    <w:rsid w:val="00BD46C0"/>
    <w:rsid w:val="00BE0676"/>
    <w:rsid w:val="00BE2E0E"/>
    <w:rsid w:val="00C60DC0"/>
    <w:rsid w:val="00C71EE7"/>
    <w:rsid w:val="00C7239B"/>
    <w:rsid w:val="00C91DF4"/>
    <w:rsid w:val="00C92179"/>
    <w:rsid w:val="00CA0587"/>
    <w:rsid w:val="00CE1760"/>
    <w:rsid w:val="00D1170A"/>
    <w:rsid w:val="00D13B67"/>
    <w:rsid w:val="00D21C84"/>
    <w:rsid w:val="00D23256"/>
    <w:rsid w:val="00D309E3"/>
    <w:rsid w:val="00D3311A"/>
    <w:rsid w:val="00D36733"/>
    <w:rsid w:val="00D4058F"/>
    <w:rsid w:val="00D4319D"/>
    <w:rsid w:val="00D45112"/>
    <w:rsid w:val="00D46310"/>
    <w:rsid w:val="00D51082"/>
    <w:rsid w:val="00D6684A"/>
    <w:rsid w:val="00D6724F"/>
    <w:rsid w:val="00D74250"/>
    <w:rsid w:val="00D902B3"/>
    <w:rsid w:val="00D91F0B"/>
    <w:rsid w:val="00DB3A2B"/>
    <w:rsid w:val="00DB5CA4"/>
    <w:rsid w:val="00DB62C7"/>
    <w:rsid w:val="00DB6378"/>
    <w:rsid w:val="00DC2AFF"/>
    <w:rsid w:val="00DC7BB8"/>
    <w:rsid w:val="00DD2212"/>
    <w:rsid w:val="00DE1FBF"/>
    <w:rsid w:val="00DE38C7"/>
    <w:rsid w:val="00DF523F"/>
    <w:rsid w:val="00E06CFC"/>
    <w:rsid w:val="00E12AC4"/>
    <w:rsid w:val="00E17CD1"/>
    <w:rsid w:val="00E210D2"/>
    <w:rsid w:val="00E23746"/>
    <w:rsid w:val="00E25CD8"/>
    <w:rsid w:val="00E41B71"/>
    <w:rsid w:val="00E47527"/>
    <w:rsid w:val="00E63E59"/>
    <w:rsid w:val="00E64468"/>
    <w:rsid w:val="00E656FD"/>
    <w:rsid w:val="00E6745D"/>
    <w:rsid w:val="00E730F8"/>
    <w:rsid w:val="00E81FBF"/>
    <w:rsid w:val="00E90AA0"/>
    <w:rsid w:val="00E91E4D"/>
    <w:rsid w:val="00EB6113"/>
    <w:rsid w:val="00EC4D90"/>
    <w:rsid w:val="00ED2AEE"/>
    <w:rsid w:val="00F13B3F"/>
    <w:rsid w:val="00F17832"/>
    <w:rsid w:val="00F327B2"/>
    <w:rsid w:val="00F32E9D"/>
    <w:rsid w:val="00F36537"/>
    <w:rsid w:val="00F37023"/>
    <w:rsid w:val="00F4092E"/>
    <w:rsid w:val="00F5494B"/>
    <w:rsid w:val="00F565CD"/>
    <w:rsid w:val="00F57CFF"/>
    <w:rsid w:val="00F6212F"/>
    <w:rsid w:val="00F70F6F"/>
    <w:rsid w:val="00F74059"/>
    <w:rsid w:val="00F819A3"/>
    <w:rsid w:val="00F83FCA"/>
    <w:rsid w:val="00FA4161"/>
    <w:rsid w:val="00FB00FB"/>
    <w:rsid w:val="00FB5AAC"/>
    <w:rsid w:val="00FB69EC"/>
    <w:rsid w:val="00FB74DF"/>
    <w:rsid w:val="00FC5102"/>
    <w:rsid w:val="00FD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A0E1"/>
  <w15:chartTrackingRefBased/>
  <w15:docId w15:val="{CD4435CA-88D6-4962-B33F-10A6CEAA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44"/>
    <w:pPr>
      <w:spacing w:after="0" w:line="240" w:lineRule="auto"/>
    </w:pPr>
    <w:rPr>
      <w:rFonts w:ascii="Calibri" w:hAnsi="Calibri" w:cs="Times New Roman"/>
    </w:rPr>
  </w:style>
  <w:style w:type="paragraph" w:styleId="Heading3">
    <w:name w:val="heading 3"/>
    <w:basedOn w:val="Normal"/>
    <w:next w:val="Normal"/>
    <w:link w:val="Heading3Char"/>
    <w:uiPriority w:val="9"/>
    <w:semiHidden/>
    <w:unhideWhenUsed/>
    <w:qFormat/>
    <w:rsid w:val="00844C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5CCC"/>
    <w:rPr>
      <w:color w:val="0563C1" w:themeColor="hyperlink"/>
      <w:u w:val="single"/>
    </w:rPr>
  </w:style>
  <w:style w:type="paragraph" w:styleId="NoSpacing">
    <w:name w:val="No Spacing"/>
    <w:uiPriority w:val="1"/>
    <w:qFormat/>
    <w:rsid w:val="004A5CCC"/>
    <w:pPr>
      <w:spacing w:after="0" w:line="240" w:lineRule="auto"/>
    </w:pPr>
    <w:rPr>
      <w:rFonts w:eastAsiaTheme="minorEastAsia"/>
      <w:lang w:eastAsia="zh-CN"/>
    </w:rPr>
  </w:style>
  <w:style w:type="paragraph" w:styleId="ListParagraph">
    <w:name w:val="List Paragraph"/>
    <w:basedOn w:val="Normal"/>
    <w:uiPriority w:val="34"/>
    <w:qFormat/>
    <w:rsid w:val="004A5CCC"/>
    <w:pPr>
      <w:ind w:left="720"/>
    </w:pPr>
    <w:rPr>
      <w:rFonts w:cs="Calibri"/>
    </w:rPr>
  </w:style>
  <w:style w:type="paragraph" w:customStyle="1" w:styleId="Default">
    <w:name w:val="Default"/>
    <w:rsid w:val="004A5CCC"/>
    <w:pPr>
      <w:autoSpaceDE w:val="0"/>
      <w:autoSpaceDN w:val="0"/>
      <w:adjustRightInd w:val="0"/>
      <w:spacing w:after="0" w:line="240" w:lineRule="auto"/>
    </w:pPr>
    <w:rPr>
      <w:rFonts w:ascii="Helvetica Neue LT Com" w:eastAsiaTheme="minorEastAsia" w:hAnsi="Helvetica Neue LT Com" w:cs="Helvetica Neue LT Com"/>
      <w:color w:val="000000"/>
      <w:sz w:val="24"/>
      <w:szCs w:val="24"/>
      <w:lang w:eastAsia="zh-CN"/>
    </w:rPr>
  </w:style>
  <w:style w:type="character" w:styleId="CommentReference">
    <w:name w:val="annotation reference"/>
    <w:basedOn w:val="DefaultParagraphFont"/>
    <w:uiPriority w:val="99"/>
    <w:semiHidden/>
    <w:unhideWhenUsed/>
    <w:rsid w:val="00F17832"/>
    <w:rPr>
      <w:sz w:val="16"/>
      <w:szCs w:val="16"/>
    </w:rPr>
  </w:style>
  <w:style w:type="paragraph" w:styleId="CommentText">
    <w:name w:val="annotation text"/>
    <w:basedOn w:val="Normal"/>
    <w:link w:val="CommentTextChar"/>
    <w:uiPriority w:val="99"/>
    <w:semiHidden/>
    <w:unhideWhenUsed/>
    <w:rsid w:val="00F17832"/>
    <w:rPr>
      <w:sz w:val="20"/>
      <w:szCs w:val="20"/>
    </w:rPr>
  </w:style>
  <w:style w:type="character" w:customStyle="1" w:styleId="CommentTextChar">
    <w:name w:val="Comment Text Char"/>
    <w:basedOn w:val="DefaultParagraphFont"/>
    <w:link w:val="CommentText"/>
    <w:uiPriority w:val="99"/>
    <w:semiHidden/>
    <w:rsid w:val="00F17832"/>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F17832"/>
    <w:rPr>
      <w:b/>
      <w:bCs/>
    </w:rPr>
  </w:style>
  <w:style w:type="character" w:customStyle="1" w:styleId="CommentSubjectChar">
    <w:name w:val="Comment Subject Char"/>
    <w:basedOn w:val="CommentTextChar"/>
    <w:link w:val="CommentSubject"/>
    <w:uiPriority w:val="99"/>
    <w:semiHidden/>
    <w:rsid w:val="00F17832"/>
    <w:rPr>
      <w:rFonts w:eastAsiaTheme="minorEastAsia"/>
      <w:b/>
      <w:bCs/>
      <w:sz w:val="20"/>
      <w:szCs w:val="20"/>
      <w:lang w:eastAsia="zh-CN"/>
    </w:rPr>
  </w:style>
  <w:style w:type="paragraph" w:styleId="BalloonText">
    <w:name w:val="Balloon Text"/>
    <w:basedOn w:val="Normal"/>
    <w:link w:val="BalloonTextChar"/>
    <w:uiPriority w:val="99"/>
    <w:semiHidden/>
    <w:unhideWhenUsed/>
    <w:rsid w:val="00F17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832"/>
    <w:rPr>
      <w:rFonts w:ascii="Segoe UI" w:eastAsiaTheme="minorEastAsia" w:hAnsi="Segoe UI" w:cs="Segoe UI"/>
      <w:sz w:val="18"/>
      <w:szCs w:val="18"/>
      <w:lang w:eastAsia="zh-CN"/>
    </w:rPr>
  </w:style>
  <w:style w:type="paragraph" w:styleId="BodyText">
    <w:name w:val="Body Text"/>
    <w:basedOn w:val="Normal"/>
    <w:link w:val="BodyTextChar"/>
    <w:rsid w:val="006F6E23"/>
    <w:pPr>
      <w:widowControl w:val="0"/>
      <w:jc w:val="both"/>
    </w:pPr>
    <w:rPr>
      <w:rFonts w:ascii="Sabon" w:eastAsia="Times New Roman" w:hAnsi="Sabon"/>
      <w:snapToGrid w:val="0"/>
      <w:sz w:val="24"/>
      <w:szCs w:val="20"/>
    </w:rPr>
  </w:style>
  <w:style w:type="character" w:customStyle="1" w:styleId="BodyTextChar">
    <w:name w:val="Body Text Char"/>
    <w:basedOn w:val="DefaultParagraphFont"/>
    <w:link w:val="BodyText"/>
    <w:rsid w:val="006F6E23"/>
    <w:rPr>
      <w:rFonts w:ascii="Sabon" w:eastAsia="Times New Roman" w:hAnsi="Sabon" w:cs="Times New Roman"/>
      <w:snapToGrid w:val="0"/>
      <w:sz w:val="24"/>
      <w:szCs w:val="20"/>
    </w:rPr>
  </w:style>
  <w:style w:type="paragraph" w:styleId="Header">
    <w:name w:val="header"/>
    <w:basedOn w:val="Normal"/>
    <w:link w:val="HeaderChar"/>
    <w:uiPriority w:val="99"/>
    <w:unhideWhenUsed/>
    <w:rsid w:val="005D4F34"/>
    <w:pPr>
      <w:tabs>
        <w:tab w:val="center" w:pos="4680"/>
        <w:tab w:val="right" w:pos="9360"/>
      </w:tabs>
    </w:pPr>
  </w:style>
  <w:style w:type="character" w:customStyle="1" w:styleId="HeaderChar">
    <w:name w:val="Header Char"/>
    <w:basedOn w:val="DefaultParagraphFont"/>
    <w:link w:val="Header"/>
    <w:uiPriority w:val="99"/>
    <w:rsid w:val="005D4F34"/>
    <w:rPr>
      <w:rFonts w:eastAsiaTheme="minorEastAsia"/>
      <w:lang w:eastAsia="zh-CN"/>
    </w:rPr>
  </w:style>
  <w:style w:type="paragraph" w:styleId="Footer">
    <w:name w:val="footer"/>
    <w:basedOn w:val="Normal"/>
    <w:link w:val="FooterChar"/>
    <w:uiPriority w:val="99"/>
    <w:unhideWhenUsed/>
    <w:rsid w:val="005D4F34"/>
    <w:pPr>
      <w:tabs>
        <w:tab w:val="center" w:pos="4680"/>
        <w:tab w:val="right" w:pos="9360"/>
      </w:tabs>
    </w:pPr>
  </w:style>
  <w:style w:type="character" w:customStyle="1" w:styleId="FooterChar">
    <w:name w:val="Footer Char"/>
    <w:basedOn w:val="DefaultParagraphFont"/>
    <w:link w:val="Footer"/>
    <w:uiPriority w:val="99"/>
    <w:rsid w:val="005D4F34"/>
    <w:rPr>
      <w:rFonts w:eastAsiaTheme="minorEastAsia"/>
      <w:lang w:eastAsia="zh-CN"/>
    </w:rPr>
  </w:style>
  <w:style w:type="character" w:styleId="FollowedHyperlink">
    <w:name w:val="FollowedHyperlink"/>
    <w:basedOn w:val="DefaultParagraphFont"/>
    <w:uiPriority w:val="99"/>
    <w:semiHidden/>
    <w:unhideWhenUsed/>
    <w:rsid w:val="008439A1"/>
    <w:rPr>
      <w:color w:val="954F72" w:themeColor="followedHyperlink"/>
      <w:u w:val="single"/>
    </w:rPr>
  </w:style>
  <w:style w:type="character" w:customStyle="1" w:styleId="Heading3Char">
    <w:name w:val="Heading 3 Char"/>
    <w:basedOn w:val="DefaultParagraphFont"/>
    <w:link w:val="Heading3"/>
    <w:uiPriority w:val="9"/>
    <w:semiHidden/>
    <w:rsid w:val="00844C36"/>
    <w:rPr>
      <w:rFonts w:asciiTheme="majorHAnsi" w:eastAsiaTheme="majorEastAsia" w:hAnsiTheme="majorHAnsi" w:cstheme="majorBidi"/>
      <w:color w:val="1F4D78" w:themeColor="accent1" w:themeShade="7F"/>
      <w:sz w:val="24"/>
      <w:szCs w:val="24"/>
      <w:lang w:eastAsia="zh-CN"/>
    </w:rPr>
  </w:style>
  <w:style w:type="paragraph" w:styleId="EndnoteText">
    <w:name w:val="endnote text"/>
    <w:basedOn w:val="Normal"/>
    <w:link w:val="EndnoteTextChar"/>
    <w:uiPriority w:val="99"/>
    <w:semiHidden/>
    <w:unhideWhenUsed/>
    <w:rsid w:val="00503869"/>
    <w:rPr>
      <w:sz w:val="20"/>
      <w:szCs w:val="20"/>
    </w:rPr>
  </w:style>
  <w:style w:type="character" w:customStyle="1" w:styleId="EndnoteTextChar">
    <w:name w:val="Endnote Text Char"/>
    <w:basedOn w:val="DefaultParagraphFont"/>
    <w:link w:val="EndnoteText"/>
    <w:uiPriority w:val="99"/>
    <w:semiHidden/>
    <w:rsid w:val="00503869"/>
    <w:rPr>
      <w:rFonts w:ascii="Calibri" w:hAnsi="Calibri" w:cs="Times New Roman"/>
      <w:sz w:val="20"/>
      <w:szCs w:val="20"/>
    </w:rPr>
  </w:style>
  <w:style w:type="character" w:styleId="EndnoteReference">
    <w:name w:val="endnote reference"/>
    <w:basedOn w:val="DefaultParagraphFont"/>
    <w:uiPriority w:val="99"/>
    <w:semiHidden/>
    <w:unhideWhenUsed/>
    <w:rsid w:val="00503869"/>
    <w:rPr>
      <w:vertAlign w:val="superscript"/>
    </w:rPr>
  </w:style>
  <w:style w:type="character" w:styleId="UnresolvedMention">
    <w:name w:val="Unresolved Mention"/>
    <w:basedOn w:val="DefaultParagraphFont"/>
    <w:uiPriority w:val="99"/>
    <w:semiHidden/>
    <w:unhideWhenUsed/>
    <w:rsid w:val="009D6773"/>
    <w:rPr>
      <w:color w:val="605E5C"/>
      <w:shd w:val="clear" w:color="auto" w:fill="E1DFDD"/>
    </w:rPr>
  </w:style>
  <w:style w:type="character" w:customStyle="1" w:styleId="normaltextrun">
    <w:name w:val="normaltextrun"/>
    <w:basedOn w:val="DefaultParagraphFont"/>
    <w:rsid w:val="00D4319D"/>
  </w:style>
  <w:style w:type="paragraph" w:styleId="Revision">
    <w:name w:val="Revision"/>
    <w:hidden/>
    <w:uiPriority w:val="99"/>
    <w:semiHidden/>
    <w:rsid w:val="0058444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50571">
      <w:bodyDiv w:val="1"/>
      <w:marLeft w:val="0"/>
      <w:marRight w:val="0"/>
      <w:marTop w:val="0"/>
      <w:marBottom w:val="0"/>
      <w:divBdr>
        <w:top w:val="none" w:sz="0" w:space="0" w:color="auto"/>
        <w:left w:val="none" w:sz="0" w:space="0" w:color="auto"/>
        <w:bottom w:val="none" w:sz="0" w:space="0" w:color="auto"/>
        <w:right w:val="none" w:sz="0" w:space="0" w:color="auto"/>
      </w:divBdr>
    </w:div>
    <w:div w:id="801462713">
      <w:bodyDiv w:val="1"/>
      <w:marLeft w:val="0"/>
      <w:marRight w:val="0"/>
      <w:marTop w:val="0"/>
      <w:marBottom w:val="0"/>
      <w:divBdr>
        <w:top w:val="none" w:sz="0" w:space="0" w:color="auto"/>
        <w:left w:val="none" w:sz="0" w:space="0" w:color="auto"/>
        <w:bottom w:val="none" w:sz="0" w:space="0" w:color="auto"/>
        <w:right w:val="none" w:sz="0" w:space="0" w:color="auto"/>
      </w:divBdr>
    </w:div>
    <w:div w:id="834686220">
      <w:bodyDiv w:val="1"/>
      <w:marLeft w:val="0"/>
      <w:marRight w:val="0"/>
      <w:marTop w:val="0"/>
      <w:marBottom w:val="0"/>
      <w:divBdr>
        <w:top w:val="none" w:sz="0" w:space="0" w:color="auto"/>
        <w:left w:val="none" w:sz="0" w:space="0" w:color="auto"/>
        <w:bottom w:val="none" w:sz="0" w:space="0" w:color="auto"/>
        <w:right w:val="none" w:sz="0" w:space="0" w:color="auto"/>
      </w:divBdr>
    </w:div>
    <w:div w:id="928924191">
      <w:bodyDiv w:val="1"/>
      <w:marLeft w:val="0"/>
      <w:marRight w:val="0"/>
      <w:marTop w:val="0"/>
      <w:marBottom w:val="0"/>
      <w:divBdr>
        <w:top w:val="none" w:sz="0" w:space="0" w:color="auto"/>
        <w:left w:val="none" w:sz="0" w:space="0" w:color="auto"/>
        <w:bottom w:val="none" w:sz="0" w:space="0" w:color="auto"/>
        <w:right w:val="none" w:sz="0" w:space="0" w:color="auto"/>
      </w:divBdr>
    </w:div>
    <w:div w:id="948977000">
      <w:bodyDiv w:val="1"/>
      <w:marLeft w:val="0"/>
      <w:marRight w:val="0"/>
      <w:marTop w:val="0"/>
      <w:marBottom w:val="0"/>
      <w:divBdr>
        <w:top w:val="none" w:sz="0" w:space="0" w:color="auto"/>
        <w:left w:val="none" w:sz="0" w:space="0" w:color="auto"/>
        <w:bottom w:val="none" w:sz="0" w:space="0" w:color="auto"/>
        <w:right w:val="none" w:sz="0" w:space="0" w:color="auto"/>
      </w:divBdr>
    </w:div>
    <w:div w:id="970094438">
      <w:bodyDiv w:val="1"/>
      <w:marLeft w:val="0"/>
      <w:marRight w:val="0"/>
      <w:marTop w:val="0"/>
      <w:marBottom w:val="0"/>
      <w:divBdr>
        <w:top w:val="none" w:sz="0" w:space="0" w:color="auto"/>
        <w:left w:val="none" w:sz="0" w:space="0" w:color="auto"/>
        <w:bottom w:val="none" w:sz="0" w:space="0" w:color="auto"/>
        <w:right w:val="none" w:sz="0" w:space="0" w:color="auto"/>
      </w:divBdr>
    </w:div>
    <w:div w:id="1046949163">
      <w:bodyDiv w:val="1"/>
      <w:marLeft w:val="0"/>
      <w:marRight w:val="0"/>
      <w:marTop w:val="0"/>
      <w:marBottom w:val="0"/>
      <w:divBdr>
        <w:top w:val="none" w:sz="0" w:space="0" w:color="auto"/>
        <w:left w:val="none" w:sz="0" w:space="0" w:color="auto"/>
        <w:bottom w:val="none" w:sz="0" w:space="0" w:color="auto"/>
        <w:right w:val="none" w:sz="0" w:space="0" w:color="auto"/>
      </w:divBdr>
    </w:div>
    <w:div w:id="1082290390">
      <w:bodyDiv w:val="1"/>
      <w:marLeft w:val="0"/>
      <w:marRight w:val="0"/>
      <w:marTop w:val="0"/>
      <w:marBottom w:val="0"/>
      <w:divBdr>
        <w:top w:val="none" w:sz="0" w:space="0" w:color="auto"/>
        <w:left w:val="none" w:sz="0" w:space="0" w:color="auto"/>
        <w:bottom w:val="none" w:sz="0" w:space="0" w:color="auto"/>
        <w:right w:val="none" w:sz="0" w:space="0" w:color="auto"/>
      </w:divBdr>
    </w:div>
    <w:div w:id="1666203244">
      <w:bodyDiv w:val="1"/>
      <w:marLeft w:val="0"/>
      <w:marRight w:val="0"/>
      <w:marTop w:val="0"/>
      <w:marBottom w:val="0"/>
      <w:divBdr>
        <w:top w:val="none" w:sz="0" w:space="0" w:color="auto"/>
        <w:left w:val="none" w:sz="0" w:space="0" w:color="auto"/>
        <w:bottom w:val="none" w:sz="0" w:space="0" w:color="auto"/>
        <w:right w:val="none" w:sz="0" w:space="0" w:color="auto"/>
      </w:divBdr>
    </w:div>
    <w:div w:id="1687093509">
      <w:bodyDiv w:val="1"/>
      <w:marLeft w:val="0"/>
      <w:marRight w:val="0"/>
      <w:marTop w:val="0"/>
      <w:marBottom w:val="0"/>
      <w:divBdr>
        <w:top w:val="none" w:sz="0" w:space="0" w:color="auto"/>
        <w:left w:val="none" w:sz="0" w:space="0" w:color="auto"/>
        <w:bottom w:val="none" w:sz="0" w:space="0" w:color="auto"/>
        <w:right w:val="none" w:sz="0" w:space="0" w:color="auto"/>
      </w:divBdr>
    </w:div>
    <w:div w:id="2030254107">
      <w:bodyDiv w:val="1"/>
      <w:marLeft w:val="0"/>
      <w:marRight w:val="0"/>
      <w:marTop w:val="0"/>
      <w:marBottom w:val="0"/>
      <w:divBdr>
        <w:top w:val="none" w:sz="0" w:space="0" w:color="auto"/>
        <w:left w:val="none" w:sz="0" w:space="0" w:color="auto"/>
        <w:bottom w:val="none" w:sz="0" w:space="0" w:color="auto"/>
        <w:right w:val="none" w:sz="0" w:space="0" w:color="auto"/>
      </w:divBdr>
    </w:div>
    <w:div w:id="2108960513">
      <w:bodyDiv w:val="1"/>
      <w:marLeft w:val="0"/>
      <w:marRight w:val="0"/>
      <w:marTop w:val="0"/>
      <w:marBottom w:val="0"/>
      <w:divBdr>
        <w:top w:val="none" w:sz="0" w:space="0" w:color="auto"/>
        <w:left w:val="none" w:sz="0" w:space="0" w:color="auto"/>
        <w:bottom w:val="none" w:sz="0" w:space="0" w:color="auto"/>
        <w:right w:val="none" w:sz="0" w:space="0" w:color="auto"/>
      </w:divBdr>
    </w:div>
    <w:div w:id="21191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iwani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tary.org/fr" TargetMode="External"/><Relationship Id="rId17" Type="http://schemas.openxmlformats.org/officeDocument/2006/relationships/hyperlink" Target="https://www.rotary.org/fr" TargetMode="External"/><Relationship Id="rId2" Type="http://schemas.openxmlformats.org/officeDocument/2006/relationships/numbering" Target="numbering.xml"/><Relationship Id="rId16" Type="http://schemas.openxmlformats.org/officeDocument/2006/relationships/hyperlink" Target="https://www.rotary.org/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imist.org/" TargetMode="External"/><Relationship Id="rId5" Type="http://schemas.openxmlformats.org/officeDocument/2006/relationships/webSettings" Target="webSettings.xml"/><Relationship Id="rId15" Type="http://schemas.openxmlformats.org/officeDocument/2006/relationships/hyperlink" Target="https://nam02.safelinks.protection.outlook.com/?url=http%3A%2F%2Fwww.optimist.org%2F&amp;data=05%7C01%7CEmily.Costar%40rotary.org%7C27280fa6daac4c49bd8908db36da0189%7C67b4e0430afd4afb8b94bf96370c8e7f%7C1%7C0%7C638164082232121883%7CUnknown%7CTWFpbGZsb3d8eyJWIjoiMC4wLjAwMDAiLCJQIjoiV2luMzIiLCJBTiI6Ik1haWwiLCJXVCI6Mn0%3D%7C3000%7C%7C%7C&amp;sdata=fSly4%2FSxB4O%2FjY4qxL81j4SsU9z3tzYW9la5Uz9Ba7U%3D&amp;reserved=0" TargetMode="External"/><Relationship Id="rId10" Type="http://schemas.openxmlformats.org/officeDocument/2006/relationships/hyperlink" Target="https://www.lionsclubs.org/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iwanis.org/" TargetMode="External"/><Relationship Id="rId14" Type="http://schemas.openxmlformats.org/officeDocument/2006/relationships/hyperlink" Target="https://www.lionsclubs.or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94B0-467A-45B3-A5AE-7ADC15E9ACEA}">
  <ds:schemaRefs>
    <ds:schemaRef ds:uri="http://schemas.openxmlformats.org/officeDocument/2006/bibliography"/>
  </ds:schemaRefs>
</ds:datastoreItem>
</file>

<file path=docMetadata/LabelInfo.xml><?xml version="1.0" encoding="utf-8"?>
<clbl:labelList xmlns:clbl="http://schemas.microsoft.com/office/2020/mipLabelMetadata">
  <clbl:label id="{67b4e043-0afd-4afb-8b94-bf96370c8e7f}" enabled="0" method="" siteId="{67b4e043-0afd-4afb-8b94-bf96370c8e7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Fiore</dc:creator>
  <cp:keywords/>
  <dc:description/>
  <cp:lastModifiedBy>Emily Costar</cp:lastModifiedBy>
  <cp:revision>2</cp:revision>
  <dcterms:created xsi:type="dcterms:W3CDTF">2024-05-24T14:19:00Z</dcterms:created>
  <dcterms:modified xsi:type="dcterms:W3CDTF">2024-05-24T14:19:00Z</dcterms:modified>
</cp:coreProperties>
</file>